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3750" w:rsidRDefault="00A53750" w:rsidP="003877C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ПАМЯТКА</w:t>
      </w:r>
    </w:p>
    <w:p w:rsidR="009B7475" w:rsidRPr="009B7475" w:rsidRDefault="009B7475" w:rsidP="003877CD">
      <w:pPr>
        <w:jc w:val="center"/>
        <w:rPr>
          <w:b/>
          <w:sz w:val="32"/>
          <w:szCs w:val="32"/>
        </w:rPr>
      </w:pPr>
      <w:r w:rsidRPr="009B7475">
        <w:rPr>
          <w:b/>
          <w:sz w:val="32"/>
          <w:szCs w:val="32"/>
        </w:rPr>
        <w:t>Действия сотрудника при обнаружении постороннего предмета:</w:t>
      </w:r>
    </w:p>
    <w:p w:rsidR="009B7475" w:rsidRPr="003877CD" w:rsidRDefault="009B7475" w:rsidP="003877CD">
      <w:pPr>
        <w:pStyle w:val="a3"/>
        <w:numPr>
          <w:ilvl w:val="0"/>
          <w:numId w:val="1"/>
        </w:numPr>
        <w:jc w:val="both"/>
        <w:rPr>
          <w:sz w:val="30"/>
          <w:szCs w:val="30"/>
        </w:rPr>
      </w:pPr>
      <w:r w:rsidRPr="003877CD">
        <w:rPr>
          <w:sz w:val="30"/>
          <w:szCs w:val="30"/>
        </w:rPr>
        <w:t xml:space="preserve">Не </w:t>
      </w:r>
      <w:r w:rsidRPr="003877CD">
        <w:rPr>
          <w:color w:val="000000"/>
          <w:spacing w:val="2"/>
          <w:sz w:val="30"/>
          <w:szCs w:val="30"/>
        </w:rPr>
        <w:t>трогать</w:t>
      </w:r>
      <w:r w:rsidRPr="003877CD">
        <w:rPr>
          <w:sz w:val="30"/>
          <w:szCs w:val="30"/>
        </w:rPr>
        <w:t>, не подходить, не передвигать обнаруженный подозрительный предмет. Не курить, воздерживаться от использования средств радиосвязи, в том числе и мобильных, вблизи данного предмета.</w:t>
      </w:r>
    </w:p>
    <w:p w:rsidR="009B7475" w:rsidRPr="003877CD" w:rsidRDefault="009B7475" w:rsidP="003877CD">
      <w:pPr>
        <w:pStyle w:val="a3"/>
        <w:numPr>
          <w:ilvl w:val="0"/>
          <w:numId w:val="1"/>
        </w:numPr>
        <w:jc w:val="both"/>
        <w:rPr>
          <w:sz w:val="30"/>
          <w:szCs w:val="30"/>
        </w:rPr>
      </w:pPr>
      <w:r w:rsidRPr="003877CD">
        <w:rPr>
          <w:sz w:val="30"/>
          <w:szCs w:val="30"/>
        </w:rPr>
        <w:t>Отойти на безопасное расстояние, выставить пост охраны.</w:t>
      </w:r>
    </w:p>
    <w:p w:rsidR="009B7475" w:rsidRPr="003877CD" w:rsidRDefault="009B7475" w:rsidP="003877CD">
      <w:pPr>
        <w:pStyle w:val="a3"/>
        <w:numPr>
          <w:ilvl w:val="0"/>
          <w:numId w:val="1"/>
        </w:numPr>
        <w:jc w:val="both"/>
        <w:rPr>
          <w:sz w:val="30"/>
          <w:szCs w:val="30"/>
        </w:rPr>
      </w:pPr>
      <w:r w:rsidRPr="003877CD">
        <w:rPr>
          <w:sz w:val="30"/>
          <w:szCs w:val="30"/>
        </w:rPr>
        <w:t>Сообщить директору (в его отсутствие - заместителям или секретарям) лично или по телефону (сотовому, стационарному).</w:t>
      </w:r>
      <w:r w:rsidR="003877CD" w:rsidRPr="003877CD">
        <w:rPr>
          <w:sz w:val="30"/>
          <w:szCs w:val="30"/>
        </w:rPr>
        <w:t xml:space="preserve"> Ему необходимо нажать тревожную кнопку</w:t>
      </w:r>
      <w:r w:rsidR="003877CD">
        <w:rPr>
          <w:sz w:val="30"/>
          <w:szCs w:val="30"/>
        </w:rPr>
        <w:t>.</w:t>
      </w:r>
    </w:p>
    <w:p w:rsidR="009B7475" w:rsidRPr="003877CD" w:rsidRDefault="009B7475" w:rsidP="003877CD">
      <w:pPr>
        <w:pStyle w:val="a3"/>
        <w:numPr>
          <w:ilvl w:val="0"/>
          <w:numId w:val="1"/>
        </w:numPr>
        <w:jc w:val="both"/>
        <w:rPr>
          <w:sz w:val="30"/>
          <w:szCs w:val="30"/>
        </w:rPr>
      </w:pPr>
      <w:r w:rsidRPr="003877CD">
        <w:rPr>
          <w:sz w:val="30"/>
          <w:szCs w:val="30"/>
        </w:rPr>
        <w:t>Об обнаружении подозрительного предмета сообщить в правоохранительные органы по телефонам:</w:t>
      </w:r>
    </w:p>
    <w:p w:rsidR="009B7475" w:rsidRPr="003877CD" w:rsidRDefault="009B7475" w:rsidP="003877CD">
      <w:pPr>
        <w:widowControl w:val="0"/>
        <w:numPr>
          <w:ilvl w:val="0"/>
          <w:numId w:val="2"/>
        </w:numPr>
        <w:shd w:val="clear" w:color="auto" w:fill="FFFFFF"/>
        <w:tabs>
          <w:tab w:val="num" w:pos="0"/>
          <w:tab w:val="left" w:pos="437"/>
        </w:tabs>
        <w:autoSpaceDE w:val="0"/>
        <w:autoSpaceDN w:val="0"/>
        <w:adjustRightInd w:val="0"/>
        <w:spacing w:before="240" w:line="274" w:lineRule="exact"/>
        <w:ind w:left="0" w:firstLine="567"/>
        <w:jc w:val="both"/>
        <w:rPr>
          <w:sz w:val="30"/>
          <w:szCs w:val="30"/>
        </w:rPr>
      </w:pPr>
      <w:r w:rsidRPr="003877CD">
        <w:rPr>
          <w:sz w:val="30"/>
          <w:szCs w:val="30"/>
        </w:rPr>
        <w:t>Дежурному отдела внутренних дел (тел. «</w:t>
      </w:r>
      <w:r w:rsidRPr="003877CD">
        <w:rPr>
          <w:b/>
          <w:sz w:val="30"/>
          <w:szCs w:val="30"/>
        </w:rPr>
        <w:t>02</w:t>
      </w:r>
      <w:r w:rsidRPr="003877CD">
        <w:rPr>
          <w:sz w:val="30"/>
          <w:szCs w:val="30"/>
        </w:rPr>
        <w:t xml:space="preserve">» или </w:t>
      </w:r>
      <w:r w:rsidRPr="003877CD">
        <w:rPr>
          <w:b/>
          <w:sz w:val="30"/>
          <w:szCs w:val="30"/>
        </w:rPr>
        <w:t>3-71-62</w:t>
      </w:r>
      <w:r w:rsidRPr="003877CD">
        <w:rPr>
          <w:sz w:val="30"/>
          <w:szCs w:val="30"/>
        </w:rPr>
        <w:t>).</w:t>
      </w:r>
    </w:p>
    <w:p w:rsidR="009B7475" w:rsidRPr="003877CD" w:rsidRDefault="009B7475" w:rsidP="003877CD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before="240" w:line="274" w:lineRule="exact"/>
        <w:jc w:val="both"/>
        <w:rPr>
          <w:sz w:val="30"/>
          <w:szCs w:val="30"/>
        </w:rPr>
      </w:pPr>
      <w:r w:rsidRPr="003877CD">
        <w:rPr>
          <w:sz w:val="30"/>
          <w:szCs w:val="30"/>
        </w:rPr>
        <w:t xml:space="preserve">      - В единую диспетчерскую службу города (тел. «</w:t>
      </w:r>
      <w:r w:rsidRPr="003877CD">
        <w:rPr>
          <w:b/>
          <w:sz w:val="30"/>
          <w:szCs w:val="30"/>
        </w:rPr>
        <w:t>05</w:t>
      </w:r>
      <w:r w:rsidRPr="003877CD">
        <w:rPr>
          <w:sz w:val="30"/>
          <w:szCs w:val="30"/>
        </w:rPr>
        <w:t xml:space="preserve">» или </w:t>
      </w:r>
      <w:r w:rsidRPr="003877CD">
        <w:rPr>
          <w:b/>
          <w:sz w:val="30"/>
          <w:szCs w:val="30"/>
        </w:rPr>
        <w:t>2-68-68(67</w:t>
      </w:r>
      <w:r w:rsidR="00A53750" w:rsidRPr="003877CD">
        <w:rPr>
          <w:sz w:val="30"/>
          <w:szCs w:val="30"/>
        </w:rPr>
        <w:t>), 112</w:t>
      </w:r>
      <w:r w:rsidRPr="003877CD">
        <w:rPr>
          <w:sz w:val="30"/>
          <w:szCs w:val="30"/>
        </w:rPr>
        <w:t xml:space="preserve">                      </w:t>
      </w:r>
    </w:p>
    <w:p w:rsidR="009B7475" w:rsidRPr="003877CD" w:rsidRDefault="009B7475" w:rsidP="003877CD">
      <w:pPr>
        <w:widowControl w:val="0"/>
        <w:numPr>
          <w:ilvl w:val="0"/>
          <w:numId w:val="2"/>
        </w:numPr>
        <w:shd w:val="clear" w:color="auto" w:fill="FFFFFF"/>
        <w:tabs>
          <w:tab w:val="left" w:pos="437"/>
          <w:tab w:val="num" w:pos="567"/>
        </w:tabs>
        <w:autoSpaceDE w:val="0"/>
        <w:autoSpaceDN w:val="0"/>
        <w:adjustRightInd w:val="0"/>
        <w:spacing w:before="240"/>
        <w:ind w:left="567" w:firstLine="0"/>
        <w:jc w:val="both"/>
        <w:rPr>
          <w:sz w:val="30"/>
          <w:szCs w:val="30"/>
        </w:rPr>
      </w:pPr>
      <w:r w:rsidRPr="003877CD">
        <w:rPr>
          <w:sz w:val="30"/>
          <w:szCs w:val="30"/>
        </w:rPr>
        <w:t>При необходимости поставить в известность противопожарную службу (тел. «</w:t>
      </w:r>
      <w:r w:rsidRPr="003877CD">
        <w:rPr>
          <w:b/>
          <w:sz w:val="30"/>
          <w:szCs w:val="30"/>
        </w:rPr>
        <w:t>01</w:t>
      </w:r>
      <w:r w:rsidRPr="003877CD">
        <w:rPr>
          <w:sz w:val="30"/>
          <w:szCs w:val="30"/>
        </w:rPr>
        <w:t>») и скорую медицинскую помощь (тел. «</w:t>
      </w:r>
      <w:r w:rsidRPr="003877CD">
        <w:rPr>
          <w:b/>
          <w:sz w:val="30"/>
          <w:szCs w:val="30"/>
        </w:rPr>
        <w:t>03</w:t>
      </w:r>
      <w:r w:rsidRPr="003877CD">
        <w:rPr>
          <w:sz w:val="30"/>
          <w:szCs w:val="30"/>
        </w:rPr>
        <w:t xml:space="preserve">»). </w:t>
      </w:r>
    </w:p>
    <w:p w:rsidR="009B7475" w:rsidRPr="003877CD" w:rsidRDefault="009B7475" w:rsidP="003877CD">
      <w:pPr>
        <w:pStyle w:val="a3"/>
        <w:numPr>
          <w:ilvl w:val="0"/>
          <w:numId w:val="1"/>
        </w:numPr>
        <w:jc w:val="both"/>
        <w:rPr>
          <w:sz w:val="30"/>
          <w:szCs w:val="30"/>
        </w:rPr>
      </w:pPr>
      <w:r w:rsidRPr="003877CD">
        <w:rPr>
          <w:sz w:val="30"/>
          <w:szCs w:val="30"/>
        </w:rPr>
        <w:t>Предупредит</w:t>
      </w:r>
      <w:r w:rsidR="003877CD" w:rsidRPr="003877CD">
        <w:rPr>
          <w:sz w:val="30"/>
          <w:szCs w:val="30"/>
        </w:rPr>
        <w:t>ь руководство и</w:t>
      </w:r>
      <w:r w:rsidRPr="003877CD">
        <w:rPr>
          <w:sz w:val="30"/>
          <w:szCs w:val="30"/>
        </w:rPr>
        <w:t xml:space="preserve"> сотрудников </w:t>
      </w:r>
      <w:r w:rsidR="003877CD" w:rsidRPr="003877CD">
        <w:rPr>
          <w:sz w:val="30"/>
          <w:szCs w:val="30"/>
        </w:rPr>
        <w:t>учреждения</w:t>
      </w:r>
      <w:r w:rsidRPr="003877CD">
        <w:rPr>
          <w:sz w:val="30"/>
          <w:szCs w:val="30"/>
        </w:rPr>
        <w:t>, о возникновении ЧС</w:t>
      </w:r>
      <w:r w:rsidR="003877CD" w:rsidRPr="003877CD">
        <w:rPr>
          <w:sz w:val="30"/>
          <w:szCs w:val="30"/>
        </w:rPr>
        <w:t xml:space="preserve"> (звонком, сигнализацией, голосом)</w:t>
      </w:r>
      <w:r w:rsidRPr="003877CD">
        <w:rPr>
          <w:sz w:val="30"/>
          <w:szCs w:val="30"/>
        </w:rPr>
        <w:t>, организовать эвакуацию людей в безопасную зону (в радиусе не менее 100 м. от здания). В летнее время - в близлежащие дворовые территории, в зимнее время — в помещения школы № 64, МБВ  СОУ № 62, в подъезды близлежащих жилых зданий.</w:t>
      </w:r>
    </w:p>
    <w:p w:rsidR="003877CD" w:rsidRPr="003877CD" w:rsidRDefault="003877CD" w:rsidP="003877CD">
      <w:pPr>
        <w:pStyle w:val="a3"/>
        <w:numPr>
          <w:ilvl w:val="0"/>
          <w:numId w:val="1"/>
        </w:numPr>
        <w:shd w:val="clear" w:color="auto" w:fill="FFFFFF"/>
        <w:tabs>
          <w:tab w:val="left" w:pos="528"/>
        </w:tabs>
        <w:jc w:val="both"/>
        <w:rPr>
          <w:sz w:val="30"/>
          <w:szCs w:val="30"/>
        </w:rPr>
      </w:pPr>
      <w:r w:rsidRPr="003877CD">
        <w:rPr>
          <w:sz w:val="30"/>
          <w:szCs w:val="30"/>
        </w:rPr>
        <w:t>Обеспечить прекращение доступа в здание учреждения граждан, сотрудников.</w:t>
      </w:r>
    </w:p>
    <w:p w:rsidR="003877CD" w:rsidRPr="003877CD" w:rsidRDefault="003877CD" w:rsidP="003877CD">
      <w:pPr>
        <w:pStyle w:val="a3"/>
        <w:numPr>
          <w:ilvl w:val="0"/>
          <w:numId w:val="1"/>
        </w:numPr>
        <w:shd w:val="clear" w:color="auto" w:fill="FFFFFF"/>
        <w:tabs>
          <w:tab w:val="left" w:pos="528"/>
        </w:tabs>
        <w:jc w:val="both"/>
        <w:rPr>
          <w:sz w:val="30"/>
          <w:szCs w:val="30"/>
        </w:rPr>
      </w:pPr>
      <w:r w:rsidRPr="003877CD">
        <w:rPr>
          <w:sz w:val="30"/>
          <w:szCs w:val="30"/>
        </w:rPr>
        <w:t>Обеспечить возможность беспрепятственного подъезда к зданию учреждения автотранспорта спецслужб (милиции, ФСБ, пожарной охраны)</w:t>
      </w:r>
    </w:p>
    <w:p w:rsidR="003877CD" w:rsidRPr="003877CD" w:rsidRDefault="003877CD" w:rsidP="003877CD">
      <w:pPr>
        <w:pStyle w:val="a3"/>
        <w:numPr>
          <w:ilvl w:val="0"/>
          <w:numId w:val="1"/>
        </w:numPr>
        <w:shd w:val="clear" w:color="auto" w:fill="FFFFFF"/>
        <w:tabs>
          <w:tab w:val="left" w:pos="528"/>
        </w:tabs>
        <w:jc w:val="both"/>
        <w:rPr>
          <w:sz w:val="30"/>
          <w:szCs w:val="30"/>
        </w:rPr>
      </w:pPr>
      <w:r w:rsidRPr="003877CD">
        <w:rPr>
          <w:sz w:val="30"/>
          <w:szCs w:val="30"/>
        </w:rPr>
        <w:t>Обеспечить присутствие лиц, обнаруживших находку, до прибытия оперативно-следственной группы.</w:t>
      </w:r>
    </w:p>
    <w:p w:rsidR="003877CD" w:rsidRPr="003877CD" w:rsidRDefault="003877CD" w:rsidP="003877CD">
      <w:pPr>
        <w:pStyle w:val="a3"/>
        <w:numPr>
          <w:ilvl w:val="0"/>
          <w:numId w:val="1"/>
        </w:numPr>
        <w:shd w:val="clear" w:color="auto" w:fill="FFFFFF"/>
        <w:tabs>
          <w:tab w:val="left" w:pos="528"/>
        </w:tabs>
        <w:jc w:val="both"/>
        <w:rPr>
          <w:sz w:val="30"/>
          <w:szCs w:val="30"/>
        </w:rPr>
      </w:pPr>
      <w:r w:rsidRPr="003877CD">
        <w:rPr>
          <w:sz w:val="30"/>
          <w:szCs w:val="30"/>
        </w:rPr>
        <w:t>Дождаться прибытия представителей правоохранительных органов, указать место расположения подозрительного предмета, время и обстоятельства его обнаружения, предоставить план помещений учреждения.</w:t>
      </w:r>
    </w:p>
    <w:p w:rsidR="003877CD" w:rsidRPr="003877CD" w:rsidRDefault="003877CD" w:rsidP="003877CD">
      <w:pPr>
        <w:pStyle w:val="a3"/>
        <w:numPr>
          <w:ilvl w:val="0"/>
          <w:numId w:val="1"/>
        </w:numPr>
        <w:shd w:val="clear" w:color="auto" w:fill="FFFFFF"/>
        <w:tabs>
          <w:tab w:val="left" w:pos="528"/>
        </w:tabs>
        <w:jc w:val="both"/>
        <w:rPr>
          <w:sz w:val="30"/>
          <w:szCs w:val="30"/>
        </w:rPr>
      </w:pPr>
      <w:r w:rsidRPr="003877CD">
        <w:rPr>
          <w:sz w:val="30"/>
          <w:szCs w:val="30"/>
        </w:rPr>
        <w:t>Далее действовать по указанию представителей правоохранительных органов.</w:t>
      </w:r>
    </w:p>
    <w:p w:rsidR="009B7475" w:rsidRPr="00A53750" w:rsidRDefault="009B7475" w:rsidP="00A53750">
      <w:pPr>
        <w:jc w:val="both"/>
        <w:rPr>
          <w:sz w:val="32"/>
          <w:szCs w:val="32"/>
        </w:rPr>
      </w:pPr>
      <w:bookmarkStart w:id="0" w:name="_GoBack"/>
      <w:bookmarkEnd w:id="0"/>
    </w:p>
    <w:sectPr w:rsidR="009B7475" w:rsidRPr="00A53750" w:rsidSect="009B747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5134E5"/>
    <w:multiLevelType w:val="hybridMultilevel"/>
    <w:tmpl w:val="E01AF4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E71CF9"/>
    <w:multiLevelType w:val="hybridMultilevel"/>
    <w:tmpl w:val="4C5015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097472"/>
    <w:multiLevelType w:val="hybridMultilevel"/>
    <w:tmpl w:val="26560B50"/>
    <w:lvl w:ilvl="0" w:tplc="19FE6E86">
      <w:start w:val="1"/>
      <w:numFmt w:val="bullet"/>
      <w:lvlText w:val="-"/>
      <w:lvlJc w:val="left"/>
      <w:pPr>
        <w:tabs>
          <w:tab w:val="num" w:pos="1070"/>
        </w:tabs>
        <w:ind w:left="107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475"/>
    <w:rsid w:val="003877CD"/>
    <w:rsid w:val="007E57A7"/>
    <w:rsid w:val="009B7475"/>
    <w:rsid w:val="00A53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61F32"/>
  <w15:docId w15:val="{69A6ADAD-6361-4B30-8615-BFAD6A6C6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74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user23</dc:creator>
  <cp:lastModifiedBy>Андрей</cp:lastModifiedBy>
  <cp:revision>2</cp:revision>
  <cp:lastPrinted>2017-04-17T10:45:00Z</cp:lastPrinted>
  <dcterms:created xsi:type="dcterms:W3CDTF">2017-04-17T10:28:00Z</dcterms:created>
  <dcterms:modified xsi:type="dcterms:W3CDTF">2022-01-24T14:26:00Z</dcterms:modified>
</cp:coreProperties>
</file>