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2F6" w:rsidRDefault="00A032F6" w:rsidP="00A032F6">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МИНИСТЕРСТВО ПРОСВЕЩЕНИЯ РОССИЙСКОЙ ФЕДЕРАЦИИ</w:t>
      </w:r>
    </w:p>
    <w:p w:rsidR="00A032F6" w:rsidRDefault="00A032F6" w:rsidP="00A032F6">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ПИСЬМО</w:t>
      </w:r>
      <w:r>
        <w:rPr>
          <w:rFonts w:ascii="Arial" w:hAnsi="Arial" w:cs="Arial"/>
          <w:b/>
          <w:bCs/>
          <w:color w:val="222222"/>
        </w:rPr>
        <w:br/>
        <w:t>от 28 мая 2020 г. N ВБ-1159/08</w:t>
      </w:r>
    </w:p>
    <w:p w:rsidR="00A032F6" w:rsidRDefault="00A032F6" w:rsidP="00A032F6">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О НАПРАВЛЕНИИ РАЗЪЯСНЕНИЙ</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proofErr w:type="spellStart"/>
      <w:r>
        <w:rPr>
          <w:rFonts w:ascii="Arial" w:hAnsi="Arial" w:cs="Arial"/>
          <w:color w:val="222222"/>
        </w:rPr>
        <w:t>Минпросвещения</w:t>
      </w:r>
      <w:proofErr w:type="spellEnd"/>
      <w:r>
        <w:rPr>
          <w:rFonts w:ascii="Arial" w:hAnsi="Arial" w:cs="Arial"/>
          <w:color w:val="222222"/>
        </w:rPr>
        <w:t xml:space="preserve"> России направляет для использования в работе разъяснения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разработанные совместно с Общероссийским Профсоюзом образования.</w:t>
      </w:r>
    </w:p>
    <w:p w:rsidR="00A032F6" w:rsidRDefault="00A032F6" w:rsidP="00A032F6">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В.С.БАСЮК</w:t>
      </w:r>
    </w:p>
    <w:p w:rsidR="00A032F6" w:rsidRDefault="00A032F6" w:rsidP="00A032F6">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Приложение</w:t>
      </w:r>
    </w:p>
    <w:p w:rsidR="00A032F6" w:rsidRDefault="00A032F6" w:rsidP="00A032F6">
      <w:pPr>
        <w:pStyle w:val="pc"/>
        <w:shd w:val="clear" w:color="auto" w:fill="FFFFFF"/>
        <w:spacing w:before="0" w:beforeAutospacing="0" w:after="199" w:afterAutospacing="0"/>
        <w:jc w:val="center"/>
        <w:textAlignment w:val="baseline"/>
        <w:rPr>
          <w:rFonts w:ascii="Arial" w:hAnsi="Arial" w:cs="Arial"/>
          <w:b/>
          <w:bCs/>
          <w:color w:val="222222"/>
        </w:rPr>
      </w:pPr>
      <w:r>
        <w:rPr>
          <w:rFonts w:ascii="Arial" w:hAnsi="Arial" w:cs="Arial"/>
          <w:b/>
          <w:bCs/>
          <w:color w:val="222222"/>
        </w:rPr>
        <w:t>РАЗЪЯСНЕНИЯ</w:t>
      </w:r>
      <w:r>
        <w:rPr>
          <w:rFonts w:ascii="Arial" w:hAnsi="Arial" w:cs="Arial"/>
          <w:b/>
          <w:bCs/>
          <w:color w:val="222222"/>
        </w:rPr>
        <w:br/>
        <w:t>ПО ПРИМЕНЕНИЮ ЗАКОНОДАТЕЛЬСТВА РОССИЙСКОЙ ФЕДЕРАЦИИ</w:t>
      </w:r>
      <w:r>
        <w:rPr>
          <w:rFonts w:ascii="Arial" w:hAnsi="Arial" w:cs="Arial"/>
          <w:b/>
          <w:bCs/>
          <w:color w:val="222222"/>
        </w:rPr>
        <w:br/>
        <w:t>ПРИ ОСУЩЕСТВЛЕНИИ ВЫПЛАТЫ ДЕНЕЖНОГО ВОЗНАГРАЖДЕНИЯ</w:t>
      </w:r>
      <w:r>
        <w:rPr>
          <w:rFonts w:ascii="Arial" w:hAnsi="Arial" w:cs="Arial"/>
          <w:b/>
          <w:bCs/>
          <w:color w:val="222222"/>
        </w:rPr>
        <w:br/>
        <w:t>ЗА КЛАССНОЕ РУКОВОДСТВО ПЕДАГОГИЧЕСКИМ РАБОТНИКАМ</w:t>
      </w:r>
      <w:r>
        <w:rPr>
          <w:rFonts w:ascii="Arial" w:hAnsi="Arial" w:cs="Arial"/>
          <w:b/>
          <w:bCs/>
          <w:color w:val="222222"/>
        </w:rPr>
        <w:br/>
        <w:t>ОБЩЕОБРАЗОВАТЕЛЬНЫХ ОРГАНИЗАЦИЙ</w:t>
      </w:r>
    </w:p>
    <w:p w:rsidR="00A032F6" w:rsidRDefault="00A032F6" w:rsidP="00A032F6">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w:t>
      </w:r>
      <w:hyperlink r:id="rId4" w:history="1">
        <w:r>
          <w:rPr>
            <w:rStyle w:val="a4"/>
            <w:rFonts w:ascii="Arial" w:hAnsi="Arial" w:cs="Arial"/>
            <w:color w:val="1B6DFD"/>
            <w:bdr w:val="none" w:sz="0" w:space="0" w:color="auto" w:frame="1"/>
          </w:rPr>
          <w:t>постановлением Правительства Российской Федерации от 4 апреля 2020 г. N 448</w:t>
        </w:r>
      </w:hyperlink>
      <w:r>
        <w:rPr>
          <w:rFonts w:ascii="Arial" w:hAnsi="Arial" w:cs="Arial"/>
          <w:color w:val="222222"/>
        </w:rPr>
        <w:t> "О внесении изменений в государственную программу Российской Федерации "Развитие образования", утвержденную </w:t>
      </w:r>
      <w:hyperlink r:id="rId5" w:history="1">
        <w:r>
          <w:rPr>
            <w:rStyle w:val="a4"/>
            <w:rFonts w:ascii="Arial" w:hAnsi="Arial" w:cs="Arial"/>
            <w:color w:val="1B6DFD"/>
            <w:bdr w:val="none" w:sz="0" w:space="0" w:color="auto" w:frame="1"/>
          </w:rPr>
          <w:t>постановлением Правительства Российской Федерации от 26 декабря 2017 г. N 1642</w:t>
        </w:r>
      </w:hyperlink>
      <w:r>
        <w:rPr>
          <w:rFonts w:ascii="Arial" w:hAnsi="Arial" w:cs="Arial"/>
          <w:color w:val="222222"/>
        </w:rPr>
        <w:t> "Об утверждении государственной программы Российской Федерации "Развитие образования" &lt;1&gt; (далее - постановление N 448, государственная программа "Развитие образования").</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&lt;1&gt; Собрание законодательства Российской Федерации, 2018, N 1, ст. 375; N 10, ст. 1500; N 42, ст. 6462; 2019, N 5, ст. 372; N 15, ст. 1747; N 34, ст. 4880; N 46, ст. 6496; N 49, ст. 7142; N 50, ст. 7402; N 52, ст. 7960; 2020, N 1, ст. 70; N 9, ст. 1204; N 12, ст. 1763; Официальный интернет-портал правовой информации (www.pravo.gov.ru), 2020, 1 апреля, N 0001202004010021.</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Постановлением N 448 утверждены изменения, которые вносятся в государственную программу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 Правила, утвержденные постановлением N 448; выплаты денежного вознаграждения за классное руководство).</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Установлено также, что расчет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 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2. В соответствии с Правилами, утвержденными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3. Пунктом 11 Правил, утвержденных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Из этого следует, что педагогические работники могут осуществлять классное руководство с выплатой соответствующего денежного 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обучающихся в классе.</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выплачивается педагогическим работникам одновременно с выплатой заработной платы;</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Осуществление педагогическими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lastRenderedPageBreak/>
        <w:t>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преемственность осуществления классного руководства в классах на следующий учебный год;</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8.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A032F6" w:rsidRDefault="00A032F6" w:rsidP="00A032F6">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9. В соответствии с пунктом 2 Положения об особенностях порядка исчисления средней заработной платы, утвержденного </w:t>
      </w:r>
      <w:hyperlink r:id="rId6" w:history="1">
        <w:r>
          <w:rPr>
            <w:rStyle w:val="a4"/>
            <w:rFonts w:ascii="Arial" w:hAnsi="Arial" w:cs="Arial"/>
            <w:color w:val="1B6DFD"/>
            <w:bdr w:val="none" w:sz="0" w:space="0" w:color="auto" w:frame="1"/>
          </w:rPr>
          <w:t>постановлением Правительства Российской Федерации от 24 декабря 2007 г. N 922</w:t>
        </w:r>
      </w:hyperlink>
      <w:r>
        <w:rPr>
          <w:rFonts w:ascii="Arial" w:hAnsi="Arial" w:cs="Arial"/>
          <w:color w:val="222222"/>
        </w:rPr>
        <w:t xml:space="preserve"> "Об особенностях порядка исчисления средней заработной платы" (с изменениями и дополнениями), при </w:t>
      </w:r>
      <w:r>
        <w:rPr>
          <w:rFonts w:ascii="Arial" w:hAnsi="Arial" w:cs="Arial"/>
          <w:color w:val="222222"/>
        </w:rPr>
        <w:lastRenderedPageBreak/>
        <w:t>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 этих выплат.</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К таким выплатам относится и денежное вознаграждение за классное руководство, в связи с чем оно должно учитываться в соответствии с подпунктом "м" п. 2 указанного Положения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A032F6" w:rsidRDefault="00A032F6" w:rsidP="00A032F6">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t>- отсутствия такого наименования должности педагогического работника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7" w:history="1">
        <w:r>
          <w:rPr>
            <w:rStyle w:val="a4"/>
            <w:rFonts w:ascii="Arial" w:hAnsi="Arial" w:cs="Arial"/>
            <w:color w:val="1B6DFD"/>
            <w:bdr w:val="none" w:sz="0" w:space="0" w:color="auto" w:frame="1"/>
          </w:rPr>
          <w:t>постановлением Правительства Российской Федерации от 8 августа 2013 г. N 678</w:t>
        </w:r>
      </w:hyperlink>
      <w:r>
        <w:rPr>
          <w:rFonts w:ascii="Arial" w:hAnsi="Arial" w:cs="Arial"/>
          <w:color w:val="222222"/>
        </w:rPr>
        <w:t>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 &lt;2&gt;, классное руководство в должностные обязанности педагогических работников, включая учителей, не входит, в связи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p w:rsidR="00A032F6" w:rsidRDefault="00A032F6" w:rsidP="00A032F6">
      <w:pPr>
        <w:pStyle w:val="a3"/>
        <w:shd w:val="clear" w:color="auto" w:fill="FFFFFF"/>
        <w:spacing w:before="0" w:beforeAutospacing="0" w:after="199" w:afterAutospacing="0"/>
        <w:textAlignment w:val="baseline"/>
        <w:rPr>
          <w:rFonts w:ascii="Arial" w:hAnsi="Arial" w:cs="Arial"/>
          <w:color w:val="222222"/>
        </w:rPr>
      </w:pPr>
      <w:r>
        <w:rPr>
          <w:rFonts w:ascii="Arial" w:hAnsi="Arial" w:cs="Arial"/>
          <w:color w:val="222222"/>
        </w:rPr>
        <w:t>--------------------------------</w:t>
      </w:r>
    </w:p>
    <w:p w:rsidR="00A032F6" w:rsidRDefault="00A032F6" w:rsidP="00A032F6">
      <w:pPr>
        <w:pStyle w:val="a3"/>
        <w:shd w:val="clear" w:color="auto" w:fill="FFFFFF"/>
        <w:spacing w:before="0" w:beforeAutospacing="0" w:after="0" w:afterAutospacing="0"/>
        <w:textAlignment w:val="baseline"/>
        <w:rPr>
          <w:rFonts w:ascii="Arial" w:hAnsi="Arial" w:cs="Arial"/>
          <w:color w:val="222222"/>
        </w:rPr>
      </w:pPr>
      <w:r>
        <w:rPr>
          <w:rFonts w:ascii="Arial" w:hAnsi="Arial" w:cs="Arial"/>
          <w:color w:val="222222"/>
        </w:rPr>
        <w:lastRenderedPageBreak/>
        <w:t>&lt;2&gt; </w:t>
      </w:r>
      <w:hyperlink r:id="rId8" w:history="1">
        <w:r>
          <w:rPr>
            <w:rStyle w:val="a4"/>
            <w:rFonts w:ascii="Arial" w:hAnsi="Arial" w:cs="Arial"/>
            <w:color w:val="1B6DFD"/>
            <w:bdr w:val="none" w:sz="0" w:space="0" w:color="auto" w:frame="1"/>
          </w:rPr>
          <w:t>Приказ Министерства здравоохранения и социального развития Российской Федерации от 26 августа 2010 г. N 761н</w:t>
        </w:r>
      </w:hyperlink>
      <w:r>
        <w:rPr>
          <w:rFonts w:ascii="Arial" w:hAnsi="Arial" w:cs="Arial"/>
          <w:color w:val="222222"/>
        </w:rPr>
        <w:t>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9" w:history="1">
        <w:r>
          <w:rPr>
            <w:rStyle w:val="a4"/>
            <w:rFonts w:ascii="Arial" w:hAnsi="Arial" w:cs="Arial"/>
            <w:color w:val="1B6DFD"/>
            <w:bdr w:val="none" w:sz="0" w:space="0" w:color="auto" w:frame="1"/>
          </w:rPr>
          <w:t>приказом Министерства здравоохранения и социального развития Российской Федерации от 31 мая 2011 г. N 448н</w:t>
        </w:r>
      </w:hyperlink>
      <w:r>
        <w:rPr>
          <w:rFonts w:ascii="Arial" w:hAnsi="Arial" w:cs="Arial"/>
          <w:color w:val="222222"/>
        </w:rPr>
        <w:t> (зарегистрирован Министерством юстиции Российской Федерации 1 июля 2011 г., регистрационный N 21240).</w:t>
      </w:r>
    </w:p>
    <w:p w:rsidR="00A032F6" w:rsidRDefault="00A032F6" w:rsidP="00A032F6">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Заместитель Министра просвещения</w:t>
      </w:r>
      <w:r>
        <w:rPr>
          <w:rFonts w:ascii="Arial" w:hAnsi="Arial" w:cs="Arial"/>
          <w:color w:val="222222"/>
        </w:rPr>
        <w:br/>
        <w:t>Российской Федерации</w:t>
      </w:r>
      <w:r>
        <w:rPr>
          <w:rFonts w:ascii="Arial" w:hAnsi="Arial" w:cs="Arial"/>
          <w:color w:val="222222"/>
        </w:rPr>
        <w:br/>
        <w:t>В.С.БАСЮК</w:t>
      </w:r>
    </w:p>
    <w:p w:rsidR="00A032F6" w:rsidRDefault="00A032F6" w:rsidP="00A032F6">
      <w:pPr>
        <w:pStyle w:val="pr"/>
        <w:shd w:val="clear" w:color="auto" w:fill="FFFFFF"/>
        <w:spacing w:before="0" w:beforeAutospacing="0" w:after="199" w:afterAutospacing="0"/>
        <w:jc w:val="right"/>
        <w:textAlignment w:val="baseline"/>
        <w:rPr>
          <w:rFonts w:ascii="Arial" w:hAnsi="Arial" w:cs="Arial"/>
          <w:color w:val="222222"/>
        </w:rPr>
      </w:pPr>
      <w:r>
        <w:rPr>
          <w:rFonts w:ascii="Arial" w:hAnsi="Arial" w:cs="Arial"/>
          <w:color w:val="222222"/>
        </w:rPr>
        <w:t>Председатель Профессионального союза</w:t>
      </w:r>
      <w:r>
        <w:rPr>
          <w:rFonts w:ascii="Arial" w:hAnsi="Arial" w:cs="Arial"/>
          <w:color w:val="222222"/>
        </w:rPr>
        <w:br/>
        <w:t>работников народного образования и науки</w:t>
      </w:r>
      <w:r>
        <w:rPr>
          <w:rFonts w:ascii="Arial" w:hAnsi="Arial" w:cs="Arial"/>
          <w:color w:val="222222"/>
        </w:rPr>
        <w:br/>
        <w:t>Российской Федерации</w:t>
      </w:r>
      <w:r>
        <w:rPr>
          <w:rFonts w:ascii="Arial" w:hAnsi="Arial" w:cs="Arial"/>
          <w:color w:val="222222"/>
        </w:rPr>
        <w:br/>
        <w:t>Г.И.МЕРКУЛОВА</w:t>
      </w:r>
    </w:p>
    <w:p w:rsidR="003435D5" w:rsidRDefault="003435D5">
      <w:bookmarkStart w:id="0" w:name="_GoBack"/>
      <w:bookmarkEnd w:id="0"/>
    </w:p>
    <w:sectPr w:rsidR="003435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2F6"/>
    <w:rsid w:val="003435D5"/>
    <w:rsid w:val="00A03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CB1D3-B090-4F3F-AEBB-1C16C9C5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A03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032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A032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032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66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acts/Prikaz-Minzdravsotsrazvitiya-RF-ot-26.08.2010-N-761n/" TargetMode="External"/><Relationship Id="rId3" Type="http://schemas.openxmlformats.org/officeDocument/2006/relationships/webSettings" Target="webSettings.xml"/><Relationship Id="rId7" Type="http://schemas.openxmlformats.org/officeDocument/2006/relationships/hyperlink" Target="https://rulaws.ru/goverment/Postanovlenie-Pravitelstva-RF-ot-08.08.2013-N-67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laws.ru/goverment/Postanovlenie-Pravitelstva-RF-ot-24.12.2007-N-922/" TargetMode="External"/><Relationship Id="rId11" Type="http://schemas.openxmlformats.org/officeDocument/2006/relationships/theme" Target="theme/theme1.xml"/><Relationship Id="rId5" Type="http://schemas.openxmlformats.org/officeDocument/2006/relationships/hyperlink" Target="https://rulaws.ru/goverment/Postanovlenie-Pravitelstva-RF-ot-26.12.2017-N-1642/" TargetMode="External"/><Relationship Id="rId10" Type="http://schemas.openxmlformats.org/officeDocument/2006/relationships/fontTable" Target="fontTable.xml"/><Relationship Id="rId4" Type="http://schemas.openxmlformats.org/officeDocument/2006/relationships/hyperlink" Target="https://rulaws.ru/goverment/Postanovlenie-Pravitelstva-RF-ot-04.04.2020-N-448/" TargetMode="External"/><Relationship Id="rId9" Type="http://schemas.openxmlformats.org/officeDocument/2006/relationships/hyperlink" Target="https://rulaws.ru/acts/Prikaz-Minzdravsotsrazvitiya-RF-ot-31.05.2011-N-44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2383</Words>
  <Characters>13585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2020-08-31T06:24:00Z</dcterms:created>
  <dcterms:modified xsi:type="dcterms:W3CDTF">2020-08-31T06:26:00Z</dcterms:modified>
</cp:coreProperties>
</file>